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color w:val="3D3D3D"/>
          <w:shd w:val="clear" w:color="auto" w:fill="ffffff"/>
        </w:rPr>
      </w:pPr>
      <w:r>
        <w:rPr>
          <w:rFonts w:ascii="Times New Roman" w:hAnsi="Times New Roman" w:cs="Times New Roman"/>
          <w:b/>
          <w:color w:val="3D3D3D"/>
          <w:shd w:val="clear" w:color="auto" w:fill="ffffff"/>
        </w:rPr>
        <w:t xml:space="preserve">Политика конфиденциальности </w:t>
      </w:r>
      <w:r/>
    </w:p>
    <w:p>
      <w:pPr>
        <w:jc w:val="both"/>
        <w:rPr>
          <w:rFonts w:ascii="Times New Roman" w:hAnsi="Times New Roman" w:cs="Times New Roman"/>
          <w:color w:val="3D3D3D"/>
          <w:shd w:val="clear" w:color="auto" w:fill="ffffff"/>
        </w:rPr>
      </w:pPr>
      <w:r>
        <w:rPr>
          <w:rFonts w:ascii="Times New Roman" w:hAnsi="Times New Roman" w:cs="Times New Roman"/>
          <w:color w:val="3D3D3D"/>
          <w:shd w:val="clear" w:color="auto" w:fill="ffffff"/>
        </w:rPr>
        <w:t xml:space="preserve">Настоящий документ «Политика конфиденциальности» (далее – по тексту – «Политика») представляет собой правила использования </w:t>
      </w:r>
      <w:r>
        <w:rPr>
          <w:rFonts w:ascii="Times New Roman" w:hAnsi="Times New Roman" w:cs="Times New Roman"/>
          <w:color w:val="3D3D3D"/>
          <w:shd w:val="clear" w:color="auto" w:fill="ffffff"/>
        </w:rPr>
        <w:t xml:space="preserve">ООО «ПК АСПЕРА»</w:t>
      </w:r>
      <w:r>
        <w:rPr>
          <w:rFonts w:ascii="Times New Roman" w:hAnsi="Times New Roman" w:cs="Times New Roman"/>
          <w:color w:val="3D3D3D"/>
          <w:shd w:val="clear" w:color="auto" w:fill="ffffff"/>
        </w:rPr>
        <w:t xml:space="preserve"> персональной информации Пользователя.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1.2. Заключая Соглашение вы свободно, своей волей и в своем интересе даете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зарегистрированному по адресу: </w:t>
      </w:r>
      <w:r>
        <w:rPr>
          <w:color w:val="3D3D3D"/>
          <w:sz w:val="22"/>
          <w:szCs w:val="22"/>
        </w:rPr>
        <w:t xml:space="preserve">197375, </w:t>
      </w:r>
      <w:r>
        <w:rPr>
          <w:color w:val="3D3D3D"/>
          <w:sz w:val="22"/>
          <w:szCs w:val="22"/>
        </w:rPr>
        <w:t xml:space="preserve">г. </w:t>
      </w:r>
      <w:r>
        <w:rPr>
          <w:color w:val="3D3D3D"/>
          <w:sz w:val="22"/>
          <w:szCs w:val="22"/>
        </w:rPr>
        <w:t xml:space="preserve">Санкт-Петербур</w:t>
      </w:r>
      <w:r>
        <w:rPr>
          <w:color w:val="3D3D3D"/>
          <w:sz w:val="22"/>
          <w:szCs w:val="22"/>
        </w:rPr>
        <w:t xml:space="preserve">г, </w:t>
      </w:r>
      <w:r>
        <w:rPr>
          <w:color w:val="3D3D3D"/>
          <w:sz w:val="22"/>
          <w:szCs w:val="22"/>
        </w:rPr>
        <w:t xml:space="preserve">ул. Маршала Новикова, д. 28, к</w:t>
      </w:r>
      <w:r>
        <w:rPr>
          <w:color w:val="3D3D3D"/>
          <w:sz w:val="22"/>
          <w:szCs w:val="22"/>
        </w:rPr>
        <w:t xml:space="preserve">орп</w:t>
      </w:r>
      <w:r>
        <w:rPr>
          <w:color w:val="3D3D3D"/>
          <w:sz w:val="22"/>
          <w:szCs w:val="22"/>
        </w:rPr>
        <w:t xml:space="preserve">. 2</w:t>
      </w:r>
      <w:r>
        <w:rPr>
          <w:color w:val="3D3D3D"/>
          <w:sz w:val="22"/>
          <w:szCs w:val="22"/>
        </w:rPr>
        <w:t xml:space="preserve">,</w:t>
      </w:r>
      <w:r>
        <w:rPr>
          <w:color w:val="3D3D3D"/>
          <w:sz w:val="22"/>
          <w:szCs w:val="22"/>
        </w:rPr>
        <w:t xml:space="preserve"> лит. А, эт. 3, пом. 10-Н, 11-Н, ком. 5,</w:t>
      </w:r>
      <w:r>
        <w:rPr>
          <w:color w:val="3D3D3D"/>
          <w:sz w:val="22"/>
          <w:szCs w:val="22"/>
        </w:rPr>
        <w:t xml:space="preserve"> бессрочное письменное согласие на любые способы обработки своих персональных данных, включая любое действие (операцию) или совокупность действий (операций), совершаемых с использо</w:t>
      </w:r>
      <w:r>
        <w:rPr>
          <w:color w:val="3D3D3D"/>
          <w:sz w:val="22"/>
          <w:szCs w:val="22"/>
        </w:rPr>
        <w:t xml:space="preserve">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</w:t>
      </w:r>
      <w:r>
        <w:rPr>
          <w:color w:val="3D3D3D"/>
          <w:sz w:val="22"/>
          <w:szCs w:val="22"/>
        </w:rPr>
        <w:t xml:space="preserve">е, доступ), обезличивание, блокирование, удаление, уничтожение персональных данных в установленных настоящей Политикой целях. Пользователь может в любое время отозвать согласие на обработку своих персональных данных путем направления письменного заявления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по адресу:</w:t>
      </w:r>
      <w:r>
        <w:rPr>
          <w:color w:val="3D3D3D"/>
          <w:sz w:val="22"/>
          <w:szCs w:val="22"/>
        </w:rPr>
        <w:t xml:space="preserve"> info@floema.pro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1.3. 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1.4. Здесь и далее в Политике используются термины и определения, предусмотренные Соглашением, если иное не</w:t>
      </w:r>
      <w:r>
        <w:rPr>
          <w:color w:val="3D3D3D"/>
          <w:sz w:val="22"/>
          <w:szCs w:val="22"/>
        </w:rPr>
        <w:t xml:space="preserve"> предусмотрено настоящей Политикой или не вытекает из ее существа. В иных случаях толкование применяемого в Политике термина производится в соответствии с действующим законодательством Российской Федерации, обычаями делового оборота, или научной доктриной.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2. Персональная информация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2.1. Под персональной информацией в настоящей Политике понимается: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2.1.1. Информация, которую Пользователь предоставляет о себе самостоятельно при оформлении заказа, а также в процессе дальнейшего использования Сайта, включая персональные данные Пользователя;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2.1.2. Данные, которые передаются в автоматическом режиме в зависимости от настроек программным обеспечением Пользователя, включая IP-адрес, </w:t>
      </w:r>
      <w:r>
        <w:rPr>
          <w:color w:val="3D3D3D"/>
          <w:sz w:val="22"/>
          <w:szCs w:val="22"/>
        </w:rPr>
        <w:t xml:space="preserve">cookie</w:t>
      </w:r>
      <w:r>
        <w:rPr>
          <w:color w:val="3D3D3D"/>
          <w:sz w:val="22"/>
          <w:szCs w:val="22"/>
        </w:rPr>
        <w:t xml:space="preserve">, информацию об используемом Пользователем программном обеспечении и оборудовании для работы в сети Интернет, каналах связи, передаваемой и получаемой с использованием Сайта информации и материалах.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2.2.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вправе устанавливать требования к составу Персональной информации Пользователя, которая должна обязательно предоставляться для использования Сайта. Если определенная информация не помечена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как обязательная, ее предоставление или раскрытие осуществляется Пользователем на свое усмотрение.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2.3.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не осуществляет проверку достоверности предоставляемой Персональной информации, полагая, что Пользователь действует добросовестно, осмотрительно и прилагает все необходимые усилия к поддержанию такой информации в актуальном состоянии.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3. Конфиденциальность и защита персональной информации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3.1 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осуществляет обработку, в том числе сбор и хранение только той Персональной информации, которая необходима для пользования Сайтом.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3.2. Предоставляя свои персональные данные при регистрации на Сайте, Пользователь соглашается на их обработку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(в том числе передачу третьим лицам), </w:t>
      </w:r>
      <w:r>
        <w:rPr>
          <w:b/>
          <w:bCs/>
          <w:color w:val="3D3D3D"/>
          <w:sz w:val="22"/>
          <w:szCs w:val="22"/>
        </w:rPr>
        <w:t xml:space="preserve">в целях: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— исполнения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обязательств по исполнению акцептированной Пользователем (Покупателем) оферты в отношении продажи товаров, размещённых на Сайте;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— продвижения новых </w:t>
      </w:r>
      <w:r>
        <w:rPr>
          <w:color w:val="3D3D3D"/>
          <w:sz w:val="22"/>
          <w:szCs w:val="22"/>
        </w:rPr>
        <w:t xml:space="preserve">т</w:t>
      </w:r>
      <w:r>
        <w:rPr>
          <w:color w:val="3D3D3D"/>
          <w:sz w:val="22"/>
          <w:szCs w:val="22"/>
        </w:rPr>
        <w:t xml:space="preserve">оваров и услуг, информирования Пользователя (покупателя) о новостях и событиях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; проведения маркетинговых, статистических и иных исследований на основе обезличенных данных;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— установления связи с Пользователем, в том числе обработки запросов о состоянии бронирования товара, запросов и информации, касающихся использования Сайта.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3.3. Если Пользователь (Покупатель) не желает, чтобы его персональные данные обрабатывались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он обязуется в письменной форме известить об этом через форму обратной связи, размещенную на Сайте. В этом случае Пользователь лишается возможности пользоваться услугами Интернет-</w:t>
      </w:r>
      <w:r>
        <w:rPr>
          <w:color w:val="3D3D3D"/>
          <w:sz w:val="22"/>
          <w:szCs w:val="22"/>
        </w:rPr>
        <w:t xml:space="preserve">магазина</w:t>
      </w:r>
      <w:r>
        <w:rPr>
          <w:color w:val="3D3D3D"/>
          <w:sz w:val="22"/>
          <w:szCs w:val="22"/>
        </w:rPr>
        <w:t xml:space="preserve"> и оформлять </w:t>
      </w:r>
      <w:r>
        <w:rPr>
          <w:color w:val="3D3D3D"/>
          <w:sz w:val="22"/>
          <w:szCs w:val="22"/>
        </w:rPr>
        <w:t xml:space="preserve">з</w:t>
      </w:r>
      <w:r>
        <w:rPr>
          <w:color w:val="3D3D3D"/>
          <w:sz w:val="22"/>
          <w:szCs w:val="22"/>
        </w:rPr>
        <w:t xml:space="preserve">аказы.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3.4. Продавец вправе направлять Пользователю сообщения рекламно-информационного характера. Если Пользователь не желает получать рассылки от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он может самостоятельно отписаться от рассылки, перейдя по специальной ссылке в письме или уведомить об этом, направив электронное письмо в службу по работе с клиентами на </w:t>
      </w:r>
      <w:r>
        <w:rPr>
          <w:color w:val="3D3D3D"/>
          <w:sz w:val="22"/>
          <w:szCs w:val="22"/>
        </w:rPr>
        <w:t xml:space="preserve">info@floema.pro</w:t>
      </w:r>
      <w:r>
        <w:rPr>
          <w:color w:val="3D3D3D"/>
          <w:sz w:val="22"/>
          <w:szCs w:val="22"/>
        </w:rPr>
        <w:t xml:space="preserve">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4. Требования к защите Персональной информации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4.1.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осуществляет хранение Персональной информации и обеспечивает ее охрану от несанкционированного доступа и распространения в соответствии с внутренними правилами и регламентами.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4.2. В отношении Персональной информации </w:t>
      </w:r>
      <w:r>
        <w:rPr>
          <w:color w:val="3D3D3D"/>
          <w:sz w:val="22"/>
          <w:szCs w:val="22"/>
        </w:rPr>
        <w:t xml:space="preserve">Пользователя сохраняется ее конфиденциальность, за исключением случаев, когда технология Сайта или настройки используемого Пользователем программного обеспечения предусматривает открытый обмен информацией с иными участниками и пользователями сети Интернет.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5. Изменение Персональной информации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5.1. Пользователь может в любой момент изменить (обновить, дополнить, блокировать, уничтожить) предоставленную им персональную информацию или её часть, а также параметры её конфиденциальности путем обращения в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. Порядок обращения описан в положениях </w:t>
      </w:r>
      <w:r>
        <w:rPr>
          <w:color w:val="3D3D3D"/>
          <w:sz w:val="22"/>
          <w:szCs w:val="22"/>
        </w:rPr>
        <w:t xml:space="preserve">Ф</w:t>
      </w:r>
      <w:r>
        <w:rPr>
          <w:color w:val="3D3D3D"/>
          <w:sz w:val="22"/>
          <w:szCs w:val="22"/>
        </w:rPr>
        <w:t xml:space="preserve">едерального закона</w:t>
      </w:r>
      <w:r>
        <w:rPr>
          <w:color w:val="3D3D3D"/>
          <w:sz w:val="22"/>
          <w:szCs w:val="22"/>
        </w:rPr>
        <w:t xml:space="preserve"> № 152-ФЗ от 27.07.2006 г.</w:t>
      </w:r>
      <w:r>
        <w:rPr>
          <w:color w:val="3D3D3D"/>
          <w:sz w:val="22"/>
          <w:szCs w:val="22"/>
        </w:rPr>
        <w:t xml:space="preserve"> «О персональных данных».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5.2. Пользователь вправе в любой момент отозвать предоставленное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согласие на обработку персональных данных путём направления письменного уведомления на почтовый адрес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: с пометкой «отзыв согласия на обработку персональных данных». Отзыв пользователем согласия на обработку персональных данных влечёт за собой уничтожение записей, содержащих персональные данные, в системе обработки заказов.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5.3. В целях повышения качества услуг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вправе хранить лог-файлы о действиях, совершенных Пользователем в рамках использования Сайта в течение 5 (пяти) лет.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6. Изменение Политики конфиденциальности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6.1. Настоящая Политика может быть изменена или прекращена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в одностороннем порядке без предварительного уведомления Пользователя. Новая редакция Политики вступает в силу с момента ее размещения на Сайте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если иное не предусмотрено новой редакцией Политики.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6.2 Действующая редакция Политики находится на Сайте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в сети Интернет по адресу</w:t>
      </w:r>
      <w:r>
        <w:rPr>
          <w:sz w:val="22"/>
          <w:szCs w:val="22"/>
        </w:rPr>
        <w:t xml:space="preserve"> </w:t>
      </w:r>
      <w:r>
        <w:rPr>
          <w:color w:val="3D3D3D"/>
          <w:sz w:val="22"/>
          <w:szCs w:val="22"/>
        </w:rPr>
        <w:t xml:space="preserve">https://floemacosmetics.com</w:t>
      </w:r>
      <w:hyperlink r:id="rId8" w:tooltip="https://aloeapteka.ru/rules/" w:history="1">
        <w:r>
          <w:rPr>
            <w:color w:val="3D3D3D"/>
            <w:sz w:val="22"/>
            <w:szCs w:val="22"/>
          </w:rPr>
          <w:t xml:space="preserve">/rules/</w:t>
        </w:r>
      </w:hyperlink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Пользовательское соглашение </w:t>
      </w:r>
      <w:r>
        <w:rPr>
          <w:b/>
          <w:bCs/>
          <w:color w:val="3D3D3D"/>
          <w:sz w:val="22"/>
          <w:szCs w:val="22"/>
        </w:rPr>
        <w:t xml:space="preserve">С</w:t>
      </w:r>
      <w:r>
        <w:rPr>
          <w:b/>
          <w:bCs/>
          <w:color w:val="3D3D3D"/>
          <w:sz w:val="22"/>
          <w:szCs w:val="22"/>
        </w:rPr>
        <w:t xml:space="preserve">айта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1. Общие положения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1.1. Сайт предлагает пользователю сети Интернет использовать св</w:t>
      </w:r>
      <w:r>
        <w:rPr>
          <w:color w:val="3D3D3D"/>
          <w:sz w:val="22"/>
          <w:szCs w:val="22"/>
        </w:rPr>
        <w:t xml:space="preserve">ои сервисы на условиях, изложенных в настоящем Пользовательском соглашении. Изложенный ниже текст Пользовательского Соглашения является адресованным физическим лицам официальным публичным предложением заключить договор об оказании услуг в соответствии с п.</w:t>
      </w:r>
      <w:r>
        <w:rPr>
          <w:color w:val="3D3D3D"/>
          <w:sz w:val="22"/>
          <w:szCs w:val="22"/>
        </w:rPr>
        <w:t xml:space="preserve"> </w:t>
      </w:r>
      <w:r>
        <w:rPr>
          <w:color w:val="3D3D3D"/>
          <w:sz w:val="22"/>
          <w:szCs w:val="22"/>
        </w:rPr>
        <w:t xml:space="preserve">2 ст.</w:t>
      </w:r>
      <w:r>
        <w:rPr>
          <w:color w:val="3D3D3D"/>
          <w:sz w:val="22"/>
          <w:szCs w:val="22"/>
        </w:rPr>
        <w:t xml:space="preserve"> </w:t>
      </w:r>
      <w:r>
        <w:rPr>
          <w:color w:val="3D3D3D"/>
          <w:sz w:val="22"/>
          <w:szCs w:val="22"/>
        </w:rPr>
        <w:t xml:space="preserve">437 ГК РФ. Пользовательское Соглашение вступает в силу с момента совершения Пользователем действий в порядке, предусмотренном п. 1.4 Пользовательского Соглашения.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1.2. </w:t>
      </w:r>
      <w:r>
        <w:rPr>
          <w:color w:val="FF0000"/>
          <w:sz w:val="22"/>
          <w:szCs w:val="22"/>
        </w:rPr>
        <w:t xml:space="preserve">ООО «ПК АСПЕРА»</w:t>
      </w:r>
      <w:r>
        <w:rPr>
          <w:color w:val="FF0000"/>
          <w:sz w:val="22"/>
          <w:szCs w:val="22"/>
        </w:rPr>
        <w:t xml:space="preserve"> предлагает Пользователям доступ к спектру сервисов, включая средства поиска продукции и его заказа.</w:t>
      </w:r>
      <w:r>
        <w:rPr>
          <w:color w:val="FF0000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1.3. Использование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регулируется настоящим Пользовательским Соглашением. Пользовательское Соглашение может быть изменено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без какого-либо специального уведомления, новая редакция Пользовательского Соглашения вступает в силу с момента ее размещения в сети Интернет на Сайте если иное не предусмотрено новой редакцией Пользовательского Соглашения.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1.4. Начиная использовать какой-либо сервис/его отдельные функции Са</w:t>
      </w:r>
      <w:r>
        <w:rPr>
          <w:color w:val="3D3D3D"/>
          <w:sz w:val="22"/>
          <w:szCs w:val="22"/>
        </w:rPr>
        <w:t xml:space="preserve">йта Пользователь считается принявшим условия Пользовательского Соглашения в полном объеме, без всяких оговорок и исключений. В случае несогласия Пользователя с какими-либо из положений Пользовательского Соглашения, Пользователь не вправе использовать Сайт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. В случае если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были внесены какие-либо изменения в Пользовательское Соглашение в порядке, предусмотренном п</w:t>
      </w:r>
      <w:r>
        <w:rPr>
          <w:color w:val="3D3D3D"/>
          <w:sz w:val="22"/>
          <w:szCs w:val="22"/>
        </w:rPr>
        <w:t xml:space="preserve">.</w:t>
      </w:r>
      <w:r>
        <w:rPr>
          <w:color w:val="3D3D3D"/>
          <w:sz w:val="22"/>
          <w:szCs w:val="22"/>
        </w:rPr>
        <w:t xml:space="preserve"> 1.3 Пользовательского Соглашения, с которыми Пользователь не согласен, он обязан прекратить использование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1.5. Вся информация, опубликованная на С</w:t>
      </w:r>
      <w:r>
        <w:rPr>
          <w:color w:val="3D3D3D"/>
          <w:sz w:val="22"/>
          <w:szCs w:val="22"/>
        </w:rPr>
        <w:t xml:space="preserve">айте о свойствах и назначении продукции, носит справочный характер. Продукция может иметь противопоказания к применению и использованию. Перед применением продукции необходимо ознакомиться с инструкцией по применению или получить консультацию специалистов.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2. Условия использования Сайта </w:t>
      </w:r>
      <w:r>
        <w:rPr>
          <w:b/>
          <w:bCs/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2.1. Пользователь самостоятел</w:t>
      </w:r>
      <w:r>
        <w:rPr>
          <w:color w:val="3D3D3D"/>
          <w:sz w:val="22"/>
          <w:szCs w:val="22"/>
        </w:rPr>
        <w:t xml:space="preserve">ьно несет ответственность перед третьими лицами за свои действия, связанные с использованием Сайта, в том числе, если такие действия приведут к нарушению прав и законных интересов третьих лиц, а также за соблюдение законодательства при использовании Сайта.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2.2. При использовании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Пользователь не вправе: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2.2.1. выдавать себя за другого человека или представителя организации и/или сообщества без достаточных на то прав, в том числе за сотрудников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за владельца сайта, а также применять любые другие формы и способы незаконного представительства других лиц в сети, а также вводить пользователей или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в заблуждение относительно свойств и характеристик каких-либо субъектов или объектов;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2.2.2. несанкционированно собирать и хранить персональные данные других лиц;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2.2.3. содействовать действиям, направленным на нарушение ограничений и запретов, налагаемых Пользовательским Соглашением;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2.2.4. другим образом нарушать нормы законодательства.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2.3. При использовании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Пользователь обязан: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2.3.1. соблюдать нормы действующего законодательства РФ при совершении бронирования с использованием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2.3.</w:t>
      </w:r>
      <w:r>
        <w:rPr>
          <w:color w:val="FF0000"/>
          <w:sz w:val="22"/>
          <w:szCs w:val="22"/>
        </w:rPr>
        <w:t xml:space="preserve">2</w:t>
      </w:r>
      <w:r>
        <w:rPr>
          <w:color w:val="FF0000"/>
          <w:sz w:val="22"/>
          <w:szCs w:val="22"/>
        </w:rPr>
        <w:t xml:space="preserve">. при осуществлении заказа товаров с использованием Сайта </w:t>
      </w:r>
      <w:r>
        <w:rPr>
          <w:color w:val="FF0000"/>
          <w:sz w:val="22"/>
          <w:szCs w:val="22"/>
        </w:rPr>
        <w:t xml:space="preserve">ООО «ПК АСПЕРА»</w:t>
      </w:r>
      <w:r>
        <w:rPr>
          <w:color w:val="FF0000"/>
          <w:sz w:val="22"/>
          <w:szCs w:val="22"/>
        </w:rPr>
        <w:t xml:space="preserve"> учесть, что в соответствии с </w:t>
      </w:r>
      <w:r>
        <w:rPr>
          <w:color w:val="FF0000"/>
          <w:sz w:val="22"/>
          <w:szCs w:val="22"/>
        </w:rPr>
        <w:t xml:space="preserve">Законом РФ № 2300-1</w:t>
      </w:r>
      <w:r>
        <w:rPr>
          <w:color w:val="FF0000"/>
          <w:sz w:val="22"/>
          <w:szCs w:val="22"/>
        </w:rPr>
        <w:t xml:space="preserve"> от 07.02.1992</w:t>
      </w:r>
      <w:r>
        <w:rPr>
          <w:color w:val="FF0000"/>
          <w:sz w:val="22"/>
          <w:szCs w:val="22"/>
        </w:rPr>
        <w:t xml:space="preserve"> г.</w:t>
      </w:r>
      <w:r>
        <w:rPr>
          <w:color w:val="FF0000"/>
          <w:sz w:val="22"/>
          <w:szCs w:val="22"/>
        </w:rPr>
        <w:t xml:space="preserve"> «О защите прав потребителей» и Постановлением Правительства РФ</w:t>
      </w:r>
      <w:r>
        <w:rPr>
          <w:color w:val="FF0000"/>
          <w:sz w:val="22"/>
          <w:szCs w:val="22"/>
        </w:rPr>
        <w:t xml:space="preserve"> № 2463</w:t>
      </w:r>
      <w:r>
        <w:rPr>
          <w:color w:val="FF0000"/>
          <w:sz w:val="22"/>
          <w:szCs w:val="22"/>
        </w:rPr>
        <w:t xml:space="preserve"> от 31.12.2020 г.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об безвозмездном предоставлении ему товара, обладающего</w:t>
      </w:r>
      <w:r>
        <w:rPr>
          <w:color w:val="FF0000"/>
          <w:sz w:val="22"/>
          <w:szCs w:val="22"/>
        </w:rPr>
        <w:t xml:space="preserve">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</w:t>
      </w: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парфюмерно-косметические товары</w:t>
      </w: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не подлежат обмену на аналогичный товар.</w:t>
      </w:r>
      <w:r>
        <w:rPr>
          <w:color w:val="FF0000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3. Исключительные права на содержание Сайта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3.1. Все объекты, доступные при помощи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в том числе элементы дизайна, текст, графические изображения, иллюстрации, видео, а также любой контент, размещенный на Сайте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являются объектами исключительных прав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Пользователей и других правообладателей.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3.2. Использование элементов Сайта возможно только в рамках функционала, предлагаемого тем или иным сервисом Сайта. Никакие элементы содержания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размещенные на Сайте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, не могут быть использованы иным образом без предварительного разрешения правообладателя. Под и</w:t>
      </w:r>
      <w:r>
        <w:rPr>
          <w:color w:val="3D3D3D"/>
          <w:sz w:val="22"/>
          <w:szCs w:val="22"/>
        </w:rPr>
        <w:t xml:space="preserve">спользованием подразумеваются, в том числе: воспроизведение, копирование, переработка, распространение на любой основе, отображение во фрейме и т.д. Исключение составляют случаи, прямо предусмотренные законодательством РФ или условиями использования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3.3. Использование Пользователем элементов содержания Сайта для личного некоммерческого использования, допускается при условии сохранения всех знаков охраны авторского права, смежных прав, товарных знаков, других уведомлений об авторстве, со</w:t>
      </w:r>
      <w:r>
        <w:rPr>
          <w:color w:val="3D3D3D"/>
          <w:sz w:val="22"/>
          <w:szCs w:val="22"/>
        </w:rPr>
        <w:t xml:space="preserve">хранения имени (или псевдонима) автора/наименования правообладателя в неизменном виде, сохранении соответствующего объекта в неизменном виде. Исключение составляют случаи, прямо предусмотренные законодательством РФ или пользовательскими соглашениями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4. Отсутствие гарантий, ограничение ответственности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4.1. 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не несет ответственности за убытки и вред, включая вред здоровью и моральный вред, понесенные Пользователем вследствие использования Пользователем Сайта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или отдельных частей/функций Сайта, в частности в результате ошибочного понимания или непонимания размещенной на них информации.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b/>
          <w:bCs/>
          <w:color w:val="3D3D3D"/>
          <w:sz w:val="22"/>
          <w:szCs w:val="22"/>
        </w:rPr>
        <w:t xml:space="preserve">5. Иные положения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5.1. Настоящее Пользовательское Соглашение представляет собой договор между Пользователем и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 относительно порядка использования Сайта и заменяют собой все предыдущие соглашения между Пользователем и </w:t>
      </w:r>
      <w:r>
        <w:rPr>
          <w:color w:val="3D3D3D"/>
          <w:sz w:val="22"/>
          <w:szCs w:val="22"/>
        </w:rPr>
        <w:t xml:space="preserve">ООО «ПК АСПЕРА»</w:t>
      </w:r>
      <w:r>
        <w:rPr>
          <w:color w:val="3D3D3D"/>
          <w:sz w:val="22"/>
          <w:szCs w:val="22"/>
        </w:rPr>
        <w:t xml:space="preserve">.</w:t>
      </w:r>
      <w:r>
        <w:rPr>
          <w:color w:val="3D3D3D"/>
          <w:sz w:val="22"/>
          <w:szCs w:val="22"/>
        </w:rPr>
        <w:t xml:space="preserve"> </w:t>
      </w:r>
      <w:r/>
    </w:p>
    <w:p>
      <w:pPr>
        <w:pStyle w:val="602"/>
        <w:jc w:val="both"/>
        <w:spacing w:before="0" w:beforeAutospacing="0" w:after="0" w:afterAutospacing="0"/>
        <w:shd w:val="clear" w:color="auto" w:fill="ffffff"/>
        <w:rPr>
          <w:color w:val="3D3D3D"/>
          <w:sz w:val="22"/>
          <w:szCs w:val="22"/>
        </w:rPr>
      </w:pPr>
      <w:r>
        <w:rPr>
          <w:color w:val="3D3D3D"/>
          <w:sz w:val="22"/>
          <w:szCs w:val="22"/>
        </w:rPr>
        <w:t xml:space="preserve">5.2. Настоящее Пользовательское Соглашение регулируется и толкуется в соответствии с законодательством Российской Федерации. Вопросы, не урегулированные настоящим </w:t>
      </w:r>
      <w:r>
        <w:rPr>
          <w:color w:val="3D3D3D"/>
          <w:sz w:val="22"/>
          <w:szCs w:val="22"/>
        </w:rPr>
        <w:t xml:space="preserve">Пользовательским Соглашением, подле</w:t>
      </w:r>
      <w:r>
        <w:rPr>
          <w:color w:val="3D3D3D"/>
          <w:sz w:val="22"/>
          <w:szCs w:val="22"/>
        </w:rPr>
        <w:t xml:space="preserve">жат разрешению в соответствии с законодательством Российской Федерации. Все возможные споры, вытекающие из отношений, регулируемых настоящим Пользовательским Соглашением, разрешаются в порядке, установленном действующим законодательством Российской Федерац</w:t>
      </w:r>
      <w:r>
        <w:rPr>
          <w:color w:val="3D3D3D"/>
          <w:sz w:val="22"/>
          <w:szCs w:val="22"/>
        </w:rPr>
        <w:t xml:space="preserve">ии, по нормам российского права. Везде по тексту настоящего Пользовательского Соглашения, если явно не указано иное, под термином «законодательство» понимается как законодательство Российской Федерации, так и законодательство места пребывания Пользователя.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3">
    <w:name w:val="Hyperlink"/>
    <w:basedOn w:val="599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loeapteka.ru/rule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Щеканова Надежда Евгеньевна</dc:creator>
  <cp:keywords/>
  <dc:description/>
  <cp:lastModifiedBy>Людмила Метелкина</cp:lastModifiedBy>
  <cp:revision>3</cp:revision>
  <dcterms:created xsi:type="dcterms:W3CDTF">2022-09-18T13:08:00Z</dcterms:created>
  <dcterms:modified xsi:type="dcterms:W3CDTF">2022-09-28T14:33:50Z</dcterms:modified>
</cp:coreProperties>
</file>